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FC" w:rsidRDefault="00EF16FC"/>
    <w:p w:rsidR="00D9564B" w:rsidRPr="00B910AF" w:rsidRDefault="00D9564B" w:rsidP="00B910AF">
      <w:pPr>
        <w:adjustRightInd w:val="0"/>
        <w:snapToGrid w:val="0"/>
        <w:spacing w:line="360" w:lineRule="auto"/>
        <w:jc w:val="center"/>
        <w:rPr>
          <w:rFonts w:ascii="Times New Roman" w:eastAsia="宋体" w:hAnsi="Times New Roman" w:cs="Times New Roman"/>
          <w:b/>
          <w:sz w:val="24"/>
        </w:rPr>
      </w:pPr>
      <w:r w:rsidRPr="00B910AF">
        <w:rPr>
          <w:rFonts w:ascii="Times New Roman" w:eastAsia="宋体" w:hAnsi="Times New Roman" w:cs="Times New Roman"/>
          <w:b/>
          <w:sz w:val="24"/>
        </w:rPr>
        <w:t>法国国立高等工程技术学校主题日</w:t>
      </w:r>
      <w:r w:rsidR="00612A0D" w:rsidRPr="00B910AF">
        <w:rPr>
          <w:rFonts w:ascii="Times New Roman" w:eastAsia="宋体" w:hAnsi="Times New Roman" w:cs="Times New Roman"/>
          <w:b/>
          <w:sz w:val="24"/>
        </w:rPr>
        <w:t>活动报名</w:t>
      </w:r>
    </w:p>
    <w:p w:rsidR="00B910AF" w:rsidRPr="00B910AF" w:rsidRDefault="00B910AF" w:rsidP="00B910AF">
      <w:pPr>
        <w:adjustRightInd w:val="0"/>
        <w:snapToGrid w:val="0"/>
        <w:spacing w:line="360" w:lineRule="auto"/>
        <w:jc w:val="center"/>
        <w:rPr>
          <w:rFonts w:ascii="Times New Roman" w:eastAsia="宋体" w:hAnsi="Times New Roman" w:cs="Times New Roman"/>
          <w:b/>
          <w:sz w:val="24"/>
          <w:szCs w:val="24"/>
        </w:rPr>
      </w:pPr>
      <w:r w:rsidRPr="00B910AF">
        <w:rPr>
          <w:rFonts w:ascii="Times New Roman" w:eastAsia="宋体" w:hAnsi="Times New Roman" w:cs="Times New Roman"/>
          <w:b/>
          <w:sz w:val="24"/>
          <w:szCs w:val="24"/>
          <w:lang w:val="fr-CA"/>
        </w:rPr>
        <w:t xml:space="preserve">Arts et Métiers </w:t>
      </w:r>
      <w:r w:rsidRPr="00B910AF">
        <w:rPr>
          <w:rFonts w:ascii="Times New Roman" w:eastAsia="宋体" w:hAnsi="Times New Roman" w:cs="Times New Roman"/>
          <w:b/>
          <w:sz w:val="24"/>
          <w:szCs w:val="24"/>
        </w:rPr>
        <w:t xml:space="preserve">« Mobility and Transport in Digital Age » </w:t>
      </w:r>
    </w:p>
    <w:p w:rsidR="00B910AF" w:rsidRPr="00B910AF" w:rsidRDefault="00B910AF" w:rsidP="00B910AF">
      <w:pPr>
        <w:adjustRightInd w:val="0"/>
        <w:snapToGrid w:val="0"/>
        <w:spacing w:line="360" w:lineRule="auto"/>
        <w:jc w:val="center"/>
        <w:rPr>
          <w:rFonts w:ascii="Times New Roman" w:eastAsia="宋体" w:hAnsi="Times New Roman" w:cs="Times New Roman"/>
          <w:b/>
          <w:sz w:val="24"/>
          <w:szCs w:val="24"/>
          <w:lang w:val="fr-CA"/>
        </w:rPr>
      </w:pPr>
      <w:r w:rsidRPr="00B910AF">
        <w:rPr>
          <w:rFonts w:ascii="Times New Roman" w:eastAsia="宋体" w:hAnsi="Times New Roman" w:cs="Times New Roman"/>
          <w:b/>
          <w:sz w:val="24"/>
          <w:szCs w:val="24"/>
        </w:rPr>
        <w:t>at Tongji University</w:t>
      </w:r>
    </w:p>
    <w:p w:rsidR="00612A0D" w:rsidRPr="00B910AF" w:rsidRDefault="00612A0D" w:rsidP="00B910AF">
      <w:pPr>
        <w:adjustRightInd w:val="0"/>
        <w:snapToGrid w:val="0"/>
        <w:spacing w:line="360" w:lineRule="auto"/>
        <w:rPr>
          <w:rFonts w:ascii="Times New Roman" w:hAnsi="Times New Roman" w:cs="Times New Roman"/>
          <w:b/>
          <w:sz w:val="24"/>
          <w:szCs w:val="24"/>
        </w:rPr>
      </w:pPr>
    </w:p>
    <w:p w:rsidR="00612A0D" w:rsidRPr="00B910AF" w:rsidRDefault="00612A0D" w:rsidP="00B910AF">
      <w:pPr>
        <w:adjustRightInd w:val="0"/>
        <w:snapToGrid w:val="0"/>
        <w:ind w:firstLineChars="200" w:firstLine="480"/>
        <w:jc w:val="left"/>
        <w:rPr>
          <w:rFonts w:ascii="Times New Roman" w:eastAsia="宋体" w:hAnsi="Times New Roman" w:cs="Times New Roman"/>
          <w:sz w:val="24"/>
          <w:szCs w:val="24"/>
          <w:lang w:val="fr-CA"/>
        </w:rPr>
      </w:pPr>
      <w:r w:rsidRPr="00B910AF">
        <w:rPr>
          <w:rFonts w:ascii="Times New Roman" w:eastAsia="宋体" w:hAnsi="Times New Roman" w:cs="Times New Roman"/>
          <w:sz w:val="24"/>
          <w:szCs w:val="24"/>
          <w:lang w:val="fr-CA"/>
        </w:rPr>
        <w:t>法国国立高等工程技术学校</w:t>
      </w:r>
      <w:r w:rsidRPr="00B910AF">
        <w:rPr>
          <w:rFonts w:ascii="Times New Roman" w:eastAsia="宋体" w:hAnsi="Times New Roman" w:cs="Times New Roman"/>
          <w:sz w:val="24"/>
          <w:szCs w:val="24"/>
        </w:rPr>
        <w:t>（</w:t>
      </w:r>
      <w:r w:rsidRPr="00B910AF">
        <w:rPr>
          <w:rFonts w:ascii="Times New Roman" w:eastAsia="宋体" w:hAnsi="Times New Roman" w:cs="Times New Roman"/>
          <w:sz w:val="24"/>
          <w:szCs w:val="24"/>
        </w:rPr>
        <w:t>Arts et Métiers Sciences et Technologies</w:t>
      </w:r>
      <w:r w:rsidRPr="00B910AF">
        <w:rPr>
          <w:rFonts w:ascii="Times New Roman" w:eastAsia="宋体" w:hAnsi="Times New Roman" w:cs="Times New Roman"/>
          <w:sz w:val="24"/>
          <w:szCs w:val="24"/>
        </w:rPr>
        <w:t>）</w:t>
      </w:r>
      <w:r w:rsidRPr="00B910AF">
        <w:rPr>
          <w:rFonts w:ascii="Times New Roman" w:eastAsia="宋体" w:hAnsi="Times New Roman" w:cs="Times New Roman"/>
          <w:sz w:val="24"/>
          <w:szCs w:val="24"/>
          <w:lang w:val="fr-CA"/>
        </w:rPr>
        <w:t>是一所在法国极负盛名的工程师大学校</w:t>
      </w:r>
      <w:r w:rsidRPr="00B910AF">
        <w:rPr>
          <w:rFonts w:ascii="Times New Roman" w:eastAsia="宋体" w:hAnsi="Times New Roman" w:cs="Times New Roman"/>
          <w:sz w:val="24"/>
          <w:szCs w:val="24"/>
        </w:rPr>
        <w:t>，</w:t>
      </w:r>
      <w:r w:rsidRPr="00B910AF">
        <w:rPr>
          <w:rFonts w:ascii="Times New Roman" w:eastAsia="宋体" w:hAnsi="Times New Roman" w:cs="Times New Roman"/>
          <w:sz w:val="24"/>
          <w:szCs w:val="24"/>
          <w:lang w:val="fr-CA"/>
        </w:rPr>
        <w:t>成立于</w:t>
      </w:r>
      <w:r w:rsidRPr="00B910AF">
        <w:rPr>
          <w:rFonts w:ascii="Times New Roman" w:eastAsia="宋体" w:hAnsi="Times New Roman" w:cs="Times New Roman"/>
          <w:sz w:val="24"/>
          <w:szCs w:val="24"/>
        </w:rPr>
        <w:t>1780</w:t>
      </w:r>
      <w:r w:rsidRPr="00B910AF">
        <w:rPr>
          <w:rFonts w:ascii="Times New Roman" w:eastAsia="宋体" w:hAnsi="Times New Roman" w:cs="Times New Roman"/>
          <w:sz w:val="24"/>
          <w:szCs w:val="24"/>
          <w:lang w:val="fr-CA"/>
        </w:rPr>
        <w:t>年</w:t>
      </w:r>
      <w:r w:rsidRPr="00B910AF">
        <w:rPr>
          <w:rFonts w:ascii="Times New Roman" w:eastAsia="宋体" w:hAnsi="Times New Roman" w:cs="Times New Roman"/>
          <w:sz w:val="24"/>
          <w:szCs w:val="24"/>
        </w:rPr>
        <w:t>，</w:t>
      </w:r>
      <w:r w:rsidRPr="00B910AF">
        <w:rPr>
          <w:rFonts w:ascii="Times New Roman" w:eastAsia="宋体" w:hAnsi="Times New Roman" w:cs="Times New Roman"/>
          <w:sz w:val="24"/>
          <w:szCs w:val="24"/>
          <w:lang w:val="fr-CA"/>
        </w:rPr>
        <w:t>是法国历史最悠久的机构和最著名的工程师学院之一。在机械工程和工业工程领域处于领先地位，学生们在汽车制造、工程学、</w:t>
      </w:r>
      <w:r w:rsidR="005223DE">
        <w:rPr>
          <w:rFonts w:ascii="Times New Roman" w:eastAsia="宋体" w:hAnsi="Times New Roman" w:cs="Times New Roman"/>
          <w:sz w:val="24"/>
          <w:szCs w:val="24"/>
          <w:lang w:val="fr-CA"/>
        </w:rPr>
        <w:t>机械学和动力学等领域具有非常高的水平。该校自建立以来，已经</w:t>
      </w:r>
      <w:r w:rsidR="005223DE">
        <w:rPr>
          <w:rFonts w:ascii="Times New Roman" w:eastAsia="宋体" w:hAnsi="Times New Roman" w:cs="Times New Roman" w:hint="eastAsia"/>
          <w:sz w:val="24"/>
          <w:szCs w:val="24"/>
          <w:lang w:val="fr-CA"/>
        </w:rPr>
        <w:t>培养</w:t>
      </w:r>
      <w:r w:rsidR="005223DE">
        <w:rPr>
          <w:rFonts w:ascii="Times New Roman" w:eastAsia="宋体" w:hAnsi="Times New Roman" w:cs="Times New Roman"/>
          <w:sz w:val="24"/>
          <w:szCs w:val="24"/>
          <w:lang w:val="fr-CA"/>
        </w:rPr>
        <w:t>了超过</w:t>
      </w:r>
      <w:r w:rsidRPr="00B910AF">
        <w:rPr>
          <w:rFonts w:ascii="Times New Roman" w:eastAsia="宋体" w:hAnsi="Times New Roman" w:cs="Times New Roman"/>
          <w:sz w:val="24"/>
          <w:szCs w:val="24"/>
          <w:lang w:val="fr-CA"/>
        </w:rPr>
        <w:t>85000</w:t>
      </w:r>
      <w:r w:rsidRPr="00B910AF">
        <w:rPr>
          <w:rFonts w:ascii="Times New Roman" w:eastAsia="宋体" w:hAnsi="Times New Roman" w:cs="Times New Roman"/>
          <w:sz w:val="24"/>
          <w:szCs w:val="24"/>
          <w:lang w:val="fr-CA"/>
        </w:rPr>
        <w:t>名工程师，是一个受法国教育部管辖的</w:t>
      </w:r>
      <w:r w:rsidR="005223DE">
        <w:rPr>
          <w:rFonts w:ascii="Times New Roman" w:eastAsia="宋体" w:hAnsi="Times New Roman" w:cs="Times New Roman"/>
          <w:sz w:val="24"/>
          <w:szCs w:val="24"/>
          <w:lang w:val="fr-CA"/>
        </w:rPr>
        <w:t>“</w:t>
      </w:r>
      <w:r w:rsidRPr="00B910AF">
        <w:rPr>
          <w:rFonts w:ascii="Times New Roman" w:eastAsia="宋体" w:hAnsi="Times New Roman" w:cs="Times New Roman"/>
          <w:sz w:val="24"/>
          <w:szCs w:val="24"/>
          <w:lang w:val="fr-CA"/>
        </w:rPr>
        <w:t>公共科学，文化和专业研究机构</w:t>
      </w:r>
      <w:r w:rsidRPr="00B910AF">
        <w:rPr>
          <w:rFonts w:ascii="Times New Roman" w:eastAsia="宋体" w:hAnsi="Times New Roman" w:cs="Times New Roman"/>
          <w:sz w:val="24"/>
          <w:szCs w:val="24"/>
          <w:lang w:val="fr-CA"/>
        </w:rPr>
        <w:t>”</w:t>
      </w:r>
      <w:r w:rsidRPr="00B910AF">
        <w:rPr>
          <w:rFonts w:ascii="Times New Roman" w:eastAsia="宋体" w:hAnsi="Times New Roman" w:cs="Times New Roman"/>
          <w:sz w:val="24"/>
          <w:szCs w:val="24"/>
          <w:lang w:val="fr-CA"/>
        </w:rPr>
        <w:t>。该校的主校区设在巴黎</w:t>
      </w:r>
      <w:r w:rsidRPr="00B910AF">
        <w:rPr>
          <w:rFonts w:ascii="Times New Roman" w:eastAsia="宋体" w:hAnsi="Times New Roman" w:cs="Times New Roman"/>
          <w:sz w:val="24"/>
          <w:szCs w:val="24"/>
          <w:lang w:val="fr-CA"/>
        </w:rPr>
        <w:t>13</w:t>
      </w:r>
      <w:r w:rsidRPr="00B910AF">
        <w:rPr>
          <w:rFonts w:ascii="Times New Roman" w:eastAsia="宋体" w:hAnsi="Times New Roman" w:cs="Times New Roman"/>
          <w:sz w:val="24"/>
          <w:szCs w:val="24"/>
          <w:lang w:val="fr-CA"/>
        </w:rPr>
        <w:t>区的意大利广场附近，并在</w:t>
      </w:r>
      <w:r w:rsidRPr="00B910AF">
        <w:rPr>
          <w:rFonts w:ascii="Times New Roman" w:eastAsia="宋体" w:hAnsi="Times New Roman" w:cs="Times New Roman"/>
          <w:sz w:val="24"/>
          <w:szCs w:val="24"/>
          <w:lang w:val="fr-CA"/>
        </w:rPr>
        <w:t>Aix-en-Provence</w:t>
      </w:r>
      <w:r w:rsidRPr="00B910AF">
        <w:rPr>
          <w:rFonts w:ascii="Times New Roman" w:eastAsia="宋体" w:hAnsi="Times New Roman" w:cs="Times New Roman"/>
          <w:sz w:val="24"/>
          <w:szCs w:val="24"/>
          <w:lang w:val="fr-CA"/>
        </w:rPr>
        <w:t>、</w:t>
      </w:r>
      <w:r w:rsidRPr="00B910AF">
        <w:rPr>
          <w:rFonts w:ascii="Times New Roman" w:eastAsia="宋体" w:hAnsi="Times New Roman" w:cs="Times New Roman"/>
          <w:sz w:val="24"/>
          <w:szCs w:val="24"/>
          <w:lang w:val="fr-CA"/>
        </w:rPr>
        <w:t>Angers</w:t>
      </w:r>
      <w:r w:rsidRPr="00B910AF">
        <w:rPr>
          <w:rFonts w:ascii="Times New Roman" w:eastAsia="宋体" w:hAnsi="Times New Roman" w:cs="Times New Roman"/>
          <w:sz w:val="24"/>
          <w:szCs w:val="24"/>
          <w:lang w:val="fr-CA"/>
        </w:rPr>
        <w:t>、</w:t>
      </w:r>
      <w:r w:rsidRPr="00B910AF">
        <w:rPr>
          <w:rFonts w:ascii="Times New Roman" w:eastAsia="宋体" w:hAnsi="Times New Roman" w:cs="Times New Roman"/>
          <w:sz w:val="24"/>
          <w:szCs w:val="24"/>
          <w:lang w:val="fr-CA"/>
        </w:rPr>
        <w:t>Bordeaux</w:t>
      </w:r>
      <w:r w:rsidRPr="00B910AF">
        <w:rPr>
          <w:rFonts w:ascii="Times New Roman" w:eastAsia="宋体" w:hAnsi="Times New Roman" w:cs="Times New Roman"/>
          <w:sz w:val="24"/>
          <w:szCs w:val="24"/>
          <w:lang w:val="fr-CA"/>
        </w:rPr>
        <w:t>、</w:t>
      </w:r>
      <w:r w:rsidRPr="00B910AF">
        <w:rPr>
          <w:rFonts w:ascii="Times New Roman" w:eastAsia="宋体" w:hAnsi="Times New Roman" w:cs="Times New Roman"/>
          <w:sz w:val="24"/>
          <w:szCs w:val="24"/>
          <w:lang w:val="fr-CA"/>
        </w:rPr>
        <w:t>Châlons-en-Champagne</w:t>
      </w:r>
      <w:r w:rsidRPr="00B910AF">
        <w:rPr>
          <w:rFonts w:ascii="Times New Roman" w:eastAsia="宋体" w:hAnsi="Times New Roman" w:cs="Times New Roman"/>
          <w:sz w:val="24"/>
          <w:szCs w:val="24"/>
          <w:lang w:val="fr-CA"/>
        </w:rPr>
        <w:t>、</w:t>
      </w:r>
      <w:r w:rsidRPr="00B910AF">
        <w:rPr>
          <w:rFonts w:ascii="Times New Roman" w:eastAsia="宋体" w:hAnsi="Times New Roman" w:cs="Times New Roman"/>
          <w:sz w:val="24"/>
          <w:szCs w:val="24"/>
          <w:lang w:val="fr-CA"/>
        </w:rPr>
        <w:t xml:space="preserve"> Cluny</w:t>
      </w:r>
      <w:r w:rsidRPr="00B910AF">
        <w:rPr>
          <w:rFonts w:ascii="Times New Roman" w:eastAsia="宋体" w:hAnsi="Times New Roman" w:cs="Times New Roman"/>
          <w:sz w:val="24"/>
          <w:szCs w:val="24"/>
          <w:lang w:val="fr-CA"/>
        </w:rPr>
        <w:t>、</w:t>
      </w:r>
      <w:r w:rsidRPr="00B910AF">
        <w:rPr>
          <w:rFonts w:ascii="Times New Roman" w:eastAsia="宋体" w:hAnsi="Times New Roman" w:cs="Times New Roman"/>
          <w:sz w:val="24"/>
          <w:szCs w:val="24"/>
          <w:lang w:val="fr-CA"/>
        </w:rPr>
        <w:t>Lille</w:t>
      </w:r>
      <w:r w:rsidRPr="00B910AF">
        <w:rPr>
          <w:rFonts w:ascii="Times New Roman" w:eastAsia="宋体" w:hAnsi="Times New Roman" w:cs="Times New Roman"/>
          <w:sz w:val="24"/>
          <w:szCs w:val="24"/>
          <w:lang w:val="fr-CA"/>
        </w:rPr>
        <w:t>和</w:t>
      </w:r>
      <w:r w:rsidRPr="00B910AF">
        <w:rPr>
          <w:rFonts w:ascii="Times New Roman" w:eastAsia="宋体" w:hAnsi="Times New Roman" w:cs="Times New Roman"/>
          <w:sz w:val="24"/>
          <w:szCs w:val="24"/>
          <w:lang w:val="fr-CA"/>
        </w:rPr>
        <w:t>Metz</w:t>
      </w:r>
      <w:r w:rsidRPr="00B910AF">
        <w:rPr>
          <w:rFonts w:ascii="Times New Roman" w:eastAsia="宋体" w:hAnsi="Times New Roman" w:cs="Times New Roman"/>
          <w:sz w:val="24"/>
          <w:szCs w:val="24"/>
          <w:lang w:val="fr-CA"/>
        </w:rPr>
        <w:t>另设</w:t>
      </w:r>
      <w:r w:rsidRPr="00B910AF">
        <w:rPr>
          <w:rFonts w:ascii="Times New Roman" w:eastAsia="宋体" w:hAnsi="Times New Roman" w:cs="Times New Roman"/>
          <w:sz w:val="24"/>
          <w:szCs w:val="24"/>
          <w:lang w:val="fr-CA"/>
        </w:rPr>
        <w:t>7</w:t>
      </w:r>
      <w:r w:rsidRPr="00B910AF">
        <w:rPr>
          <w:rFonts w:ascii="Times New Roman" w:eastAsia="宋体" w:hAnsi="Times New Roman" w:cs="Times New Roman"/>
          <w:sz w:val="24"/>
          <w:szCs w:val="24"/>
          <w:lang w:val="fr-CA"/>
        </w:rPr>
        <w:t>个分校区，并设有三个研究中心。</w:t>
      </w:r>
    </w:p>
    <w:p w:rsidR="00612A0D" w:rsidRPr="00B910AF" w:rsidRDefault="00612A0D" w:rsidP="00B910AF">
      <w:pPr>
        <w:adjustRightInd w:val="0"/>
        <w:snapToGrid w:val="0"/>
        <w:jc w:val="left"/>
        <w:rPr>
          <w:rFonts w:ascii="Times New Roman" w:eastAsia="宋体" w:hAnsi="Times New Roman" w:cs="Times New Roman"/>
          <w:b/>
          <w:sz w:val="24"/>
          <w:szCs w:val="24"/>
          <w:lang w:val="fr-CA"/>
        </w:rPr>
      </w:pPr>
    </w:p>
    <w:p w:rsidR="00612A0D" w:rsidRPr="00B910AF" w:rsidRDefault="00612A0D" w:rsidP="00B910AF">
      <w:pPr>
        <w:adjustRightInd w:val="0"/>
        <w:snapToGrid w:val="0"/>
        <w:ind w:firstLineChars="200" w:firstLine="480"/>
        <w:jc w:val="left"/>
        <w:rPr>
          <w:rFonts w:ascii="Times New Roman" w:eastAsia="宋体" w:hAnsi="Times New Roman" w:cs="Times New Roman"/>
          <w:b/>
          <w:sz w:val="24"/>
          <w:szCs w:val="24"/>
          <w:lang w:val="fr-CA"/>
        </w:rPr>
      </w:pPr>
      <w:r w:rsidRPr="00B910AF">
        <w:rPr>
          <w:rFonts w:ascii="Times New Roman" w:eastAsia="宋体" w:hAnsi="Times New Roman" w:cs="Times New Roman"/>
          <w:sz w:val="24"/>
          <w:szCs w:val="24"/>
          <w:lang w:val="fr-CA"/>
        </w:rPr>
        <w:t>我校与法国国立高等工程技术学校于</w:t>
      </w:r>
      <w:r w:rsidRPr="00B910AF">
        <w:rPr>
          <w:rFonts w:ascii="Times New Roman" w:eastAsia="宋体" w:hAnsi="Times New Roman" w:cs="Times New Roman"/>
          <w:sz w:val="24"/>
          <w:szCs w:val="24"/>
          <w:lang w:val="fr-CA"/>
        </w:rPr>
        <w:t>2009</w:t>
      </w:r>
      <w:r w:rsidRPr="00B910AF">
        <w:rPr>
          <w:rFonts w:ascii="Times New Roman" w:eastAsia="宋体" w:hAnsi="Times New Roman" w:cs="Times New Roman"/>
          <w:sz w:val="24"/>
          <w:szCs w:val="24"/>
          <w:lang w:val="fr-CA"/>
        </w:rPr>
        <w:t>年</w:t>
      </w:r>
      <w:r w:rsidRPr="00B910AF">
        <w:rPr>
          <w:rFonts w:ascii="Times New Roman" w:eastAsia="宋体" w:hAnsi="Times New Roman" w:cs="Times New Roman"/>
          <w:sz w:val="24"/>
          <w:szCs w:val="24"/>
          <w:lang w:val="fr-CA"/>
        </w:rPr>
        <w:t>3</w:t>
      </w:r>
      <w:r w:rsidRPr="00B910AF">
        <w:rPr>
          <w:rFonts w:ascii="Times New Roman" w:eastAsia="宋体" w:hAnsi="Times New Roman" w:cs="Times New Roman"/>
          <w:sz w:val="24"/>
          <w:szCs w:val="24"/>
          <w:lang w:val="fr-CA"/>
        </w:rPr>
        <w:t>月签署框架合作协议，于同年</w:t>
      </w:r>
      <w:r w:rsidRPr="00B910AF">
        <w:rPr>
          <w:rFonts w:ascii="Times New Roman" w:eastAsia="宋体" w:hAnsi="Times New Roman" w:cs="Times New Roman"/>
          <w:sz w:val="24"/>
          <w:szCs w:val="24"/>
          <w:lang w:val="fr-CA"/>
        </w:rPr>
        <w:t>11</w:t>
      </w:r>
      <w:r w:rsidRPr="00B910AF">
        <w:rPr>
          <w:rFonts w:ascii="Times New Roman" w:eastAsia="宋体" w:hAnsi="Times New Roman" w:cs="Times New Roman"/>
          <w:sz w:val="24"/>
          <w:szCs w:val="24"/>
          <w:lang w:val="fr-CA"/>
        </w:rPr>
        <w:t>月签署硕士层次双文凭合作项目协议，并于</w:t>
      </w:r>
      <w:r w:rsidRPr="00B910AF">
        <w:rPr>
          <w:rFonts w:ascii="Times New Roman" w:eastAsia="宋体" w:hAnsi="Times New Roman" w:cs="Times New Roman"/>
          <w:sz w:val="24"/>
          <w:szCs w:val="24"/>
          <w:lang w:val="fr-CA"/>
        </w:rPr>
        <w:t>2010</w:t>
      </w:r>
      <w:r w:rsidRPr="00B910AF">
        <w:rPr>
          <w:rFonts w:ascii="Times New Roman" w:eastAsia="宋体" w:hAnsi="Times New Roman" w:cs="Times New Roman"/>
          <w:sz w:val="24"/>
          <w:szCs w:val="24"/>
          <w:lang w:val="fr-CA"/>
        </w:rPr>
        <w:t>年随即启动中法学生双向互派的联合培养工作。双文凭项目合作学院包括机械、汽车、轨交、航力、材料</w:t>
      </w:r>
      <w:r w:rsidRPr="00B910AF">
        <w:rPr>
          <w:rFonts w:ascii="Times New Roman" w:eastAsia="宋体" w:hAnsi="Times New Roman" w:cs="Times New Roman"/>
          <w:sz w:val="24"/>
          <w:szCs w:val="24"/>
          <w:lang w:val="fr-CA"/>
        </w:rPr>
        <w:t>5</w:t>
      </w:r>
      <w:r w:rsidRPr="00B910AF">
        <w:rPr>
          <w:rFonts w:ascii="Times New Roman" w:eastAsia="宋体" w:hAnsi="Times New Roman" w:cs="Times New Roman"/>
          <w:sz w:val="24"/>
          <w:szCs w:val="24"/>
          <w:lang w:val="fr-CA"/>
        </w:rPr>
        <w:t>个学院。</w:t>
      </w:r>
    </w:p>
    <w:p w:rsidR="00B910AF" w:rsidRPr="00B910AF" w:rsidRDefault="00B910AF" w:rsidP="00B910AF">
      <w:pPr>
        <w:adjustRightInd w:val="0"/>
        <w:snapToGrid w:val="0"/>
        <w:ind w:firstLineChars="200" w:firstLine="482"/>
        <w:jc w:val="left"/>
        <w:rPr>
          <w:rFonts w:ascii="Times New Roman" w:eastAsia="宋体" w:hAnsi="Times New Roman" w:cs="Times New Roman"/>
          <w:b/>
          <w:sz w:val="24"/>
          <w:szCs w:val="24"/>
          <w:lang w:val="fr-CA"/>
        </w:rPr>
      </w:pPr>
    </w:p>
    <w:p w:rsidR="00B910AF" w:rsidRPr="00B910AF" w:rsidRDefault="00B910AF" w:rsidP="00B910AF">
      <w:pPr>
        <w:adjustRightInd w:val="0"/>
        <w:snapToGrid w:val="0"/>
        <w:ind w:firstLineChars="200" w:firstLine="480"/>
        <w:jc w:val="left"/>
        <w:rPr>
          <w:rFonts w:ascii="Times New Roman" w:eastAsia="宋体" w:hAnsi="Times New Roman" w:cs="Times New Roman"/>
          <w:sz w:val="24"/>
          <w:szCs w:val="24"/>
          <w:lang w:val="fr-CA"/>
        </w:rPr>
      </w:pPr>
      <w:r w:rsidRPr="00B910AF">
        <w:rPr>
          <w:rFonts w:ascii="Times New Roman" w:eastAsia="宋体" w:hAnsi="Times New Roman" w:cs="Times New Roman"/>
          <w:sz w:val="24"/>
          <w:szCs w:val="24"/>
          <w:lang w:val="fr-CA"/>
        </w:rPr>
        <w:t>今年，为庆祝同济大学与法国国立高等工程技术学校框架协议和硕士双文凭协议签署</w:t>
      </w:r>
      <w:r w:rsidRPr="00B910AF">
        <w:rPr>
          <w:rFonts w:ascii="Times New Roman" w:eastAsia="宋体" w:hAnsi="Times New Roman" w:cs="Times New Roman"/>
          <w:sz w:val="24"/>
          <w:szCs w:val="24"/>
          <w:lang w:val="fr-CA"/>
        </w:rPr>
        <w:t>10</w:t>
      </w:r>
      <w:r w:rsidRPr="00B910AF">
        <w:rPr>
          <w:rFonts w:ascii="Times New Roman" w:eastAsia="宋体" w:hAnsi="Times New Roman" w:cs="Times New Roman"/>
          <w:sz w:val="24"/>
          <w:szCs w:val="24"/>
          <w:lang w:val="fr-CA"/>
        </w:rPr>
        <w:t>周年，我校将</w:t>
      </w:r>
      <w:r>
        <w:rPr>
          <w:rFonts w:ascii="Times New Roman" w:eastAsia="宋体" w:hAnsi="Times New Roman" w:cs="Times New Roman" w:hint="eastAsia"/>
          <w:sz w:val="24"/>
          <w:szCs w:val="24"/>
          <w:lang w:val="fr-CA"/>
        </w:rPr>
        <w:t>于</w:t>
      </w:r>
      <w:r w:rsidRPr="00B910AF">
        <w:rPr>
          <w:rFonts w:ascii="Times New Roman" w:eastAsia="宋体" w:hAnsi="Times New Roman" w:cs="Times New Roman" w:hint="eastAsia"/>
          <w:b/>
          <w:sz w:val="24"/>
          <w:szCs w:val="24"/>
          <w:lang w:val="fr-CA"/>
        </w:rPr>
        <w:t>10</w:t>
      </w:r>
      <w:r w:rsidRPr="00B910AF">
        <w:rPr>
          <w:rFonts w:ascii="Times New Roman" w:eastAsia="宋体" w:hAnsi="Times New Roman" w:cs="Times New Roman" w:hint="eastAsia"/>
          <w:b/>
          <w:sz w:val="24"/>
          <w:szCs w:val="24"/>
          <w:lang w:val="fr-CA"/>
        </w:rPr>
        <w:t>月</w:t>
      </w:r>
      <w:r w:rsidRPr="00B910AF">
        <w:rPr>
          <w:rFonts w:ascii="Times New Roman" w:eastAsia="宋体" w:hAnsi="Times New Roman" w:cs="Times New Roman" w:hint="eastAsia"/>
          <w:b/>
          <w:sz w:val="24"/>
          <w:szCs w:val="24"/>
          <w:lang w:val="fr-CA"/>
        </w:rPr>
        <w:t>24</w:t>
      </w:r>
      <w:r w:rsidRPr="00B910AF">
        <w:rPr>
          <w:rFonts w:ascii="Times New Roman" w:eastAsia="宋体" w:hAnsi="Times New Roman" w:cs="Times New Roman" w:hint="eastAsia"/>
          <w:b/>
          <w:sz w:val="24"/>
          <w:szCs w:val="24"/>
          <w:lang w:val="fr-CA"/>
        </w:rPr>
        <w:t>日（周四）</w:t>
      </w:r>
      <w:r w:rsidRPr="00B910AF">
        <w:rPr>
          <w:rFonts w:ascii="Times New Roman" w:eastAsia="宋体" w:hAnsi="Times New Roman" w:cs="Times New Roman" w:hint="eastAsia"/>
          <w:b/>
          <w:sz w:val="24"/>
          <w:szCs w:val="24"/>
          <w:lang w:val="fr-CA"/>
        </w:rPr>
        <w:t>9</w:t>
      </w:r>
      <w:r w:rsidRPr="00B910AF">
        <w:rPr>
          <w:rFonts w:ascii="Times New Roman" w:eastAsia="宋体" w:hAnsi="Times New Roman" w:cs="Times New Roman"/>
          <w:b/>
          <w:sz w:val="24"/>
          <w:szCs w:val="24"/>
          <w:lang w:val="fr-CA"/>
        </w:rPr>
        <w:t> </w:t>
      </w:r>
      <w:r w:rsidRPr="00B910AF">
        <w:rPr>
          <w:rFonts w:ascii="Times New Roman" w:eastAsia="宋体" w:hAnsi="Times New Roman" w:cs="Times New Roman" w:hint="eastAsia"/>
          <w:b/>
          <w:sz w:val="24"/>
          <w:szCs w:val="24"/>
          <w:lang w:val="fr-CA"/>
        </w:rPr>
        <w:t>:</w:t>
      </w:r>
      <w:r w:rsidRPr="00B910AF">
        <w:rPr>
          <w:rFonts w:ascii="Times New Roman" w:eastAsia="宋体" w:hAnsi="Times New Roman" w:cs="Times New Roman"/>
          <w:b/>
          <w:sz w:val="24"/>
          <w:szCs w:val="24"/>
          <w:lang w:val="fr-CA"/>
        </w:rPr>
        <w:t>00-11 </w:t>
      </w:r>
      <w:r w:rsidRPr="00B910AF">
        <w:rPr>
          <w:rFonts w:ascii="Times New Roman" w:eastAsia="宋体" w:hAnsi="Times New Roman" w:cs="Times New Roman" w:hint="eastAsia"/>
          <w:b/>
          <w:sz w:val="24"/>
          <w:szCs w:val="24"/>
          <w:lang w:val="fr-CA"/>
        </w:rPr>
        <w:t>:</w:t>
      </w:r>
      <w:r w:rsidRPr="00B910AF">
        <w:rPr>
          <w:rFonts w:ascii="Times New Roman" w:eastAsia="宋体" w:hAnsi="Times New Roman" w:cs="Times New Roman"/>
          <w:b/>
          <w:sz w:val="24"/>
          <w:szCs w:val="24"/>
          <w:lang w:val="fr-CA"/>
        </w:rPr>
        <w:t>45</w:t>
      </w:r>
      <w:r w:rsidRPr="00B910AF">
        <w:rPr>
          <w:rFonts w:ascii="Times New Roman" w:eastAsia="宋体" w:hAnsi="Times New Roman" w:cs="Times New Roman"/>
          <w:b/>
          <w:sz w:val="24"/>
          <w:szCs w:val="24"/>
          <w:lang w:val="fr-CA"/>
        </w:rPr>
        <w:t>在</w:t>
      </w:r>
      <w:r w:rsidRPr="00B910AF">
        <w:rPr>
          <w:rFonts w:ascii="Times New Roman" w:eastAsia="宋体" w:hAnsi="Times New Roman" w:cs="Times New Roman" w:hint="eastAsia"/>
          <w:b/>
          <w:sz w:val="24"/>
          <w:szCs w:val="24"/>
          <w:lang w:val="fr-CA"/>
        </w:rPr>
        <w:t>四平</w:t>
      </w:r>
      <w:r w:rsidRPr="00B910AF">
        <w:rPr>
          <w:rFonts w:ascii="Times New Roman" w:eastAsia="宋体" w:hAnsi="Times New Roman" w:cs="Times New Roman"/>
          <w:b/>
          <w:sz w:val="24"/>
          <w:szCs w:val="24"/>
          <w:lang w:val="fr-CA"/>
        </w:rPr>
        <w:t>校区逸夫楼二楼报告厅</w:t>
      </w:r>
      <w:r>
        <w:rPr>
          <w:rFonts w:ascii="Times New Roman" w:eastAsia="宋体" w:hAnsi="Times New Roman" w:cs="Times New Roman"/>
          <w:sz w:val="24"/>
          <w:szCs w:val="24"/>
          <w:lang w:val="fr-CA"/>
        </w:rPr>
        <w:t>举办</w:t>
      </w:r>
      <w:r w:rsidRPr="00B910AF">
        <w:rPr>
          <w:rFonts w:ascii="Times New Roman" w:eastAsia="宋体" w:hAnsi="Times New Roman" w:cs="Times New Roman"/>
          <w:sz w:val="24"/>
          <w:szCs w:val="24"/>
          <w:lang w:val="fr-CA"/>
        </w:rPr>
        <w:t>主题日活动，欢迎校内广大师生的参与！</w:t>
      </w:r>
    </w:p>
    <w:p w:rsidR="00B910AF" w:rsidRPr="00B910AF" w:rsidRDefault="00B910AF" w:rsidP="00B910AF">
      <w:pPr>
        <w:adjustRightInd w:val="0"/>
        <w:snapToGrid w:val="0"/>
        <w:jc w:val="left"/>
        <w:rPr>
          <w:rFonts w:ascii="Times New Roman" w:eastAsia="宋体" w:hAnsi="Times New Roman" w:cs="Times New Roman"/>
          <w:sz w:val="24"/>
          <w:szCs w:val="24"/>
          <w:lang w:val="fr-CA"/>
        </w:rPr>
      </w:pPr>
    </w:p>
    <w:p w:rsidR="00B910AF" w:rsidRDefault="00B910AF" w:rsidP="00B910AF">
      <w:pPr>
        <w:adjustRightInd w:val="0"/>
        <w:snapToGrid w:val="0"/>
        <w:jc w:val="left"/>
        <w:rPr>
          <w:rFonts w:ascii="Times New Roman" w:eastAsia="宋体" w:hAnsi="Times New Roman" w:cs="Times New Roman"/>
          <w:sz w:val="24"/>
          <w:szCs w:val="24"/>
          <w:lang w:val="fr-CA"/>
        </w:rPr>
      </w:pPr>
    </w:p>
    <w:p w:rsidR="00AB00B1" w:rsidRPr="00AB00B1" w:rsidRDefault="00B910AF" w:rsidP="00F75C39">
      <w:pPr>
        <w:adjustRightInd w:val="0"/>
        <w:snapToGrid w:val="0"/>
        <w:spacing w:line="360" w:lineRule="auto"/>
        <w:jc w:val="left"/>
        <w:rPr>
          <w:rFonts w:ascii="Times New Roman" w:eastAsia="宋体" w:hAnsi="Times New Roman" w:cs="Times New Roman"/>
          <w:sz w:val="22"/>
          <w:szCs w:val="24"/>
          <w:lang w:val="fr-CA"/>
        </w:rPr>
      </w:pPr>
      <w:r w:rsidRPr="00B910AF">
        <w:rPr>
          <w:rFonts w:ascii="Times New Roman" w:eastAsia="宋体" w:hAnsi="Times New Roman" w:cs="Times New Roman" w:hint="eastAsia"/>
          <w:sz w:val="24"/>
          <w:szCs w:val="24"/>
          <w:lang w:val="fr-CA"/>
        </w:rPr>
        <w:t>活动</w:t>
      </w:r>
      <w:r w:rsidRPr="00B910AF">
        <w:rPr>
          <w:rFonts w:ascii="Times New Roman" w:eastAsia="宋体" w:hAnsi="Times New Roman" w:cs="Times New Roman"/>
          <w:sz w:val="24"/>
          <w:szCs w:val="24"/>
          <w:lang w:val="fr-CA"/>
        </w:rPr>
        <w:t>具体日程：</w:t>
      </w:r>
      <w:r w:rsidR="00F75C39">
        <w:rPr>
          <w:rFonts w:ascii="Times New Roman" w:eastAsia="宋体" w:hAnsi="Times New Roman" w:cs="Times New Roman" w:hint="eastAsia"/>
          <w:sz w:val="22"/>
          <w:szCs w:val="24"/>
          <w:lang w:val="fr-CA"/>
        </w:rPr>
        <w:t>见</w:t>
      </w:r>
      <w:r w:rsidR="00F75C39">
        <w:rPr>
          <w:rFonts w:ascii="Times New Roman" w:eastAsia="宋体" w:hAnsi="Times New Roman" w:cs="Times New Roman"/>
          <w:sz w:val="22"/>
          <w:szCs w:val="24"/>
          <w:lang w:val="fr-CA"/>
        </w:rPr>
        <w:t>附件</w:t>
      </w:r>
      <w:r w:rsidR="00F75C39">
        <w:rPr>
          <w:rFonts w:ascii="Times New Roman" w:eastAsia="宋体" w:hAnsi="Times New Roman" w:cs="Times New Roman" w:hint="eastAsia"/>
          <w:sz w:val="22"/>
          <w:szCs w:val="24"/>
          <w:lang w:val="fr-CA"/>
        </w:rPr>
        <w:t>1</w:t>
      </w:r>
      <w:r w:rsidR="00F75C39" w:rsidRPr="00AB00B1">
        <w:rPr>
          <w:rFonts w:ascii="Times New Roman" w:eastAsia="宋体" w:hAnsi="Times New Roman" w:cs="Times New Roman"/>
          <w:sz w:val="22"/>
          <w:szCs w:val="24"/>
          <w:lang w:val="fr-CA"/>
        </w:rPr>
        <w:t xml:space="preserve"> </w:t>
      </w:r>
    </w:p>
    <w:p w:rsidR="00B910AF" w:rsidRDefault="00B910AF" w:rsidP="00B910AF">
      <w:pPr>
        <w:adjustRightInd w:val="0"/>
        <w:snapToGrid w:val="0"/>
        <w:jc w:val="left"/>
        <w:rPr>
          <w:rFonts w:ascii="Times New Roman" w:eastAsia="宋体" w:hAnsi="Times New Roman" w:cs="Times New Roman"/>
          <w:sz w:val="24"/>
          <w:szCs w:val="24"/>
          <w:lang w:val="fr-CA"/>
        </w:rPr>
      </w:pPr>
    </w:p>
    <w:p w:rsidR="00B910AF" w:rsidRDefault="00B910AF" w:rsidP="00B910AF">
      <w:pPr>
        <w:adjustRightInd w:val="0"/>
        <w:snapToGrid w:val="0"/>
        <w:jc w:val="left"/>
        <w:rPr>
          <w:rFonts w:ascii="Times New Roman" w:eastAsia="宋体" w:hAnsi="Times New Roman" w:cs="Times New Roman"/>
          <w:sz w:val="24"/>
          <w:szCs w:val="24"/>
          <w:lang w:val="fr-CA"/>
        </w:rPr>
      </w:pPr>
    </w:p>
    <w:p w:rsidR="00B910AF" w:rsidRDefault="00B910AF" w:rsidP="00B910AF">
      <w:pPr>
        <w:adjustRightInd w:val="0"/>
        <w:snapToGrid w:val="0"/>
        <w:jc w:val="left"/>
        <w:rPr>
          <w:rFonts w:ascii="Times New Roman" w:eastAsia="宋体" w:hAnsi="Times New Roman" w:cs="Times New Roman"/>
          <w:sz w:val="24"/>
          <w:szCs w:val="24"/>
          <w:lang w:val="fr-CA"/>
        </w:rPr>
      </w:pPr>
      <w:r>
        <w:rPr>
          <w:rFonts w:ascii="Times New Roman" w:eastAsia="宋体" w:hAnsi="Times New Roman" w:cs="Times New Roman" w:hint="eastAsia"/>
          <w:sz w:val="24"/>
          <w:szCs w:val="24"/>
          <w:lang w:val="fr-CA"/>
        </w:rPr>
        <w:t>感兴趣</w:t>
      </w:r>
      <w:r>
        <w:rPr>
          <w:rFonts w:ascii="Times New Roman" w:eastAsia="宋体" w:hAnsi="Times New Roman" w:cs="Times New Roman"/>
          <w:sz w:val="24"/>
          <w:szCs w:val="24"/>
          <w:lang w:val="fr-CA"/>
        </w:rPr>
        <w:t>的老师和同学</w:t>
      </w:r>
      <w:r>
        <w:rPr>
          <w:rFonts w:ascii="Times New Roman" w:eastAsia="宋体" w:hAnsi="Times New Roman" w:cs="Times New Roman" w:hint="eastAsia"/>
          <w:sz w:val="24"/>
          <w:szCs w:val="24"/>
          <w:lang w:val="fr-CA"/>
        </w:rPr>
        <w:t>请将</w:t>
      </w:r>
      <w:r>
        <w:rPr>
          <w:rFonts w:ascii="Times New Roman" w:eastAsia="宋体" w:hAnsi="Times New Roman" w:cs="Times New Roman"/>
          <w:sz w:val="24"/>
          <w:szCs w:val="24"/>
          <w:lang w:val="fr-CA"/>
        </w:rPr>
        <w:t>以下报名信息发送至</w:t>
      </w:r>
      <w:r>
        <w:rPr>
          <w:rFonts w:ascii="Times New Roman" w:eastAsia="宋体" w:hAnsi="Times New Roman" w:cs="Times New Roman" w:hint="eastAsia"/>
          <w:sz w:val="24"/>
          <w:szCs w:val="24"/>
          <w:lang w:val="fr-CA"/>
        </w:rPr>
        <w:t xml:space="preserve"> </w:t>
      </w:r>
      <w:hyperlink r:id="rId6" w:history="1">
        <w:r w:rsidRPr="007B31A7">
          <w:rPr>
            <w:rStyle w:val="a3"/>
            <w:rFonts w:ascii="Times New Roman" w:eastAsia="宋体" w:hAnsi="Times New Roman" w:cs="Times New Roman" w:hint="eastAsia"/>
            <w:sz w:val="24"/>
            <w:szCs w:val="24"/>
            <w:lang w:val="fr-CA"/>
          </w:rPr>
          <w:t>lizejun@tongji.edu.cn</w:t>
        </w:r>
      </w:hyperlink>
      <w:r>
        <w:rPr>
          <w:rFonts w:ascii="Times New Roman" w:eastAsia="宋体" w:hAnsi="Times New Roman" w:cs="Times New Roman" w:hint="eastAsia"/>
          <w:sz w:val="24"/>
          <w:szCs w:val="24"/>
          <w:lang w:val="fr-CA"/>
        </w:rPr>
        <w:t xml:space="preserve"> </w:t>
      </w:r>
      <w:r>
        <w:rPr>
          <w:rFonts w:ascii="Times New Roman" w:eastAsia="宋体" w:hAnsi="Times New Roman" w:cs="Times New Roman"/>
          <w:sz w:val="24"/>
          <w:szCs w:val="24"/>
          <w:lang w:val="fr-CA"/>
        </w:rPr>
        <w:t xml:space="preserve"> </w:t>
      </w:r>
    </w:p>
    <w:p w:rsidR="00B910AF" w:rsidRDefault="00B910AF" w:rsidP="00B910AF">
      <w:pPr>
        <w:adjustRightInd w:val="0"/>
        <w:snapToGrid w:val="0"/>
        <w:jc w:val="left"/>
        <w:rPr>
          <w:rFonts w:ascii="Times New Roman" w:eastAsia="宋体" w:hAnsi="Times New Roman" w:cs="Times New Roman"/>
          <w:sz w:val="24"/>
          <w:szCs w:val="24"/>
          <w:lang w:val="fr-CA"/>
        </w:rPr>
      </w:pPr>
      <w:r>
        <w:rPr>
          <w:rFonts w:ascii="Times New Roman" w:eastAsia="宋体" w:hAnsi="Times New Roman" w:cs="Times New Roman" w:hint="eastAsia"/>
          <w:sz w:val="24"/>
          <w:szCs w:val="24"/>
          <w:lang w:val="fr-CA"/>
        </w:rPr>
        <w:t>学院</w:t>
      </w:r>
      <w:r>
        <w:rPr>
          <w:rFonts w:ascii="Times New Roman" w:eastAsia="宋体" w:hAnsi="Times New Roman" w:cs="Times New Roman"/>
          <w:sz w:val="24"/>
          <w:szCs w:val="24"/>
          <w:lang w:val="fr-CA"/>
        </w:rPr>
        <w:t>+</w:t>
      </w:r>
      <w:r>
        <w:rPr>
          <w:rFonts w:ascii="Times New Roman" w:eastAsia="宋体" w:hAnsi="Times New Roman" w:cs="Times New Roman" w:hint="eastAsia"/>
          <w:sz w:val="24"/>
          <w:szCs w:val="24"/>
          <w:lang w:val="fr-CA"/>
        </w:rPr>
        <w:t>姓名</w:t>
      </w:r>
      <w:r>
        <w:rPr>
          <w:rFonts w:ascii="Times New Roman" w:eastAsia="宋体" w:hAnsi="Times New Roman" w:cs="Times New Roman"/>
          <w:sz w:val="24"/>
          <w:szCs w:val="24"/>
          <w:lang w:val="fr-CA"/>
        </w:rPr>
        <w:t>+</w:t>
      </w:r>
      <w:r>
        <w:rPr>
          <w:rFonts w:ascii="Times New Roman" w:eastAsia="宋体" w:hAnsi="Times New Roman" w:cs="Times New Roman"/>
          <w:sz w:val="24"/>
          <w:szCs w:val="24"/>
          <w:lang w:val="fr-CA"/>
        </w:rPr>
        <w:t>邮箱</w:t>
      </w:r>
    </w:p>
    <w:p w:rsidR="00F75C39" w:rsidRDefault="00F75C39" w:rsidP="00B910AF">
      <w:pPr>
        <w:adjustRightInd w:val="0"/>
        <w:snapToGrid w:val="0"/>
        <w:jc w:val="left"/>
        <w:rPr>
          <w:rFonts w:ascii="Times New Roman" w:eastAsia="宋体" w:hAnsi="Times New Roman" w:cs="Times New Roman"/>
          <w:sz w:val="24"/>
          <w:szCs w:val="24"/>
          <w:lang w:val="fr-CA"/>
        </w:rPr>
      </w:pPr>
    </w:p>
    <w:p w:rsidR="00F75C39" w:rsidRDefault="00F75C39" w:rsidP="00B910AF">
      <w:pPr>
        <w:adjustRightInd w:val="0"/>
        <w:snapToGrid w:val="0"/>
        <w:jc w:val="left"/>
        <w:rPr>
          <w:rFonts w:ascii="Times New Roman" w:eastAsia="宋体" w:hAnsi="Times New Roman" w:cs="Times New Roman"/>
          <w:sz w:val="24"/>
          <w:szCs w:val="24"/>
          <w:lang w:val="fr-CA"/>
        </w:rPr>
      </w:pPr>
    </w:p>
    <w:p w:rsidR="00F75C39" w:rsidRPr="00B910AF" w:rsidRDefault="00F75C39" w:rsidP="00B910AF">
      <w:pPr>
        <w:adjustRightInd w:val="0"/>
        <w:snapToGrid w:val="0"/>
        <w:jc w:val="left"/>
        <w:rPr>
          <w:rFonts w:ascii="Times New Roman" w:eastAsia="宋体" w:hAnsi="Times New Roman" w:cs="Times New Roman" w:hint="eastAsia"/>
          <w:sz w:val="24"/>
          <w:szCs w:val="24"/>
          <w:lang w:val="fr-CA"/>
        </w:rPr>
      </w:pPr>
      <w:r w:rsidRPr="00F75C39">
        <w:rPr>
          <w:rFonts w:ascii="Times New Roman" w:eastAsia="宋体" w:hAnsi="Times New Roman" w:cs="Times New Roman" w:hint="eastAsia"/>
          <w:sz w:val="24"/>
          <w:szCs w:val="24"/>
          <w:lang w:val="fr-CA"/>
        </w:rPr>
        <w:t>附件</w:t>
      </w:r>
      <w:r w:rsidRPr="00F75C39">
        <w:rPr>
          <w:rFonts w:ascii="Times New Roman" w:eastAsia="宋体" w:hAnsi="Times New Roman" w:cs="Times New Roman"/>
          <w:sz w:val="24"/>
          <w:szCs w:val="24"/>
          <w:lang w:val="fr-CA"/>
        </w:rPr>
        <w:t>1</w:t>
      </w:r>
      <w:r w:rsidRPr="00F75C39">
        <w:rPr>
          <w:rFonts w:ascii="Times New Roman" w:eastAsia="宋体" w:hAnsi="Times New Roman" w:cs="Times New Roman"/>
          <w:sz w:val="24"/>
          <w:szCs w:val="24"/>
          <w:lang w:val="fr-CA"/>
        </w:rPr>
        <w:t>：</w:t>
      </w:r>
      <w:r w:rsidRPr="00F75C39">
        <w:rPr>
          <w:rFonts w:ascii="Times New Roman" w:eastAsia="宋体" w:hAnsi="Times New Roman" w:cs="Times New Roman"/>
          <w:sz w:val="24"/>
          <w:szCs w:val="24"/>
          <w:lang w:val="fr-CA"/>
        </w:rPr>
        <w:t>Schedule of Arts et Métiers “Mobility and Transport in Digital Age”at Tongji University</w:t>
      </w:r>
      <w:bookmarkStart w:id="0" w:name="_GoBack"/>
      <w:bookmarkEnd w:id="0"/>
    </w:p>
    <w:sectPr w:rsidR="00F75C39" w:rsidRPr="00B91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64" w:rsidRDefault="00663064" w:rsidP="005223DE">
      <w:r>
        <w:separator/>
      </w:r>
    </w:p>
  </w:endnote>
  <w:endnote w:type="continuationSeparator" w:id="0">
    <w:p w:rsidR="00663064" w:rsidRDefault="00663064" w:rsidP="0052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64" w:rsidRDefault="00663064" w:rsidP="005223DE">
      <w:r>
        <w:separator/>
      </w:r>
    </w:p>
  </w:footnote>
  <w:footnote w:type="continuationSeparator" w:id="0">
    <w:p w:rsidR="00663064" w:rsidRDefault="00663064" w:rsidP="0052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4B"/>
    <w:rsid w:val="001F62D8"/>
    <w:rsid w:val="005223DE"/>
    <w:rsid w:val="00612A0D"/>
    <w:rsid w:val="00663064"/>
    <w:rsid w:val="00AB00B1"/>
    <w:rsid w:val="00B910AF"/>
    <w:rsid w:val="00D9564B"/>
    <w:rsid w:val="00EF16FC"/>
    <w:rsid w:val="00F7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1C9CB"/>
  <w15:chartTrackingRefBased/>
  <w15:docId w15:val="{D5EB752E-362D-4FCC-8FF5-504CBE31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10AF"/>
    <w:rPr>
      <w:color w:val="0563C1" w:themeColor="hyperlink"/>
      <w:u w:val="single"/>
    </w:rPr>
  </w:style>
  <w:style w:type="paragraph" w:styleId="a4">
    <w:name w:val="header"/>
    <w:basedOn w:val="a"/>
    <w:link w:val="a5"/>
    <w:uiPriority w:val="99"/>
    <w:unhideWhenUsed/>
    <w:rsid w:val="005223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23DE"/>
    <w:rPr>
      <w:sz w:val="18"/>
      <w:szCs w:val="18"/>
    </w:rPr>
  </w:style>
  <w:style w:type="paragraph" w:styleId="a6">
    <w:name w:val="footer"/>
    <w:basedOn w:val="a"/>
    <w:link w:val="a7"/>
    <w:uiPriority w:val="99"/>
    <w:unhideWhenUsed/>
    <w:rsid w:val="005223DE"/>
    <w:pPr>
      <w:tabs>
        <w:tab w:val="center" w:pos="4153"/>
        <w:tab w:val="right" w:pos="8306"/>
      </w:tabs>
      <w:snapToGrid w:val="0"/>
      <w:jc w:val="left"/>
    </w:pPr>
    <w:rPr>
      <w:sz w:val="18"/>
      <w:szCs w:val="18"/>
    </w:rPr>
  </w:style>
  <w:style w:type="character" w:customStyle="1" w:styleId="a7">
    <w:name w:val="页脚 字符"/>
    <w:basedOn w:val="a0"/>
    <w:link w:val="a6"/>
    <w:uiPriority w:val="99"/>
    <w:rsid w:val="005223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ejun@tongji.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Zejun</dc:creator>
  <cp:keywords/>
  <dc:description/>
  <cp:lastModifiedBy>LI Zejun</cp:lastModifiedBy>
  <cp:revision>5</cp:revision>
  <dcterms:created xsi:type="dcterms:W3CDTF">2019-10-21T10:54:00Z</dcterms:created>
  <dcterms:modified xsi:type="dcterms:W3CDTF">2019-10-22T03:24:00Z</dcterms:modified>
</cp:coreProperties>
</file>